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8571A5" w:rsidP="008571A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571A5">
        <w:rPr>
          <w:rFonts w:ascii="Times New Roman" w:hAnsi="Times New Roman" w:cs="Times New Roman"/>
          <w:b/>
          <w:sz w:val="28"/>
          <w:szCs w:val="28"/>
          <w:lang w:val="sr-Cyrl-RS"/>
        </w:rPr>
        <w:t>ПОРЕДБЕНЕ РЕЧЕНИЦЕ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следећем тексту подвуци зависне реченице: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Говорили су као да у њима има хиљаду гласова. Рекли су више него што смо очекивали. Онда је Петар сео и узео гитару, Запевали су као да је у њима једна душа певала. Били су даровитији него што су ми причали.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Говорили су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у њима има хиљаду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Рекли су 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него што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смо очекивали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Онда је Петар сео и узео гитару, Запевали су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као да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у њима једна душа певала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Били су даровитији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него што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ми причали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Закључак:</w:t>
      </w:r>
    </w:p>
    <w:p w:rsidR="008571A5" w:rsidRDefault="008571A5" w:rsidP="00857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Зависне реченице служе за ПОРЕЂЕЊЕ 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1A5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Поредбене реченице означавају НАЧИН вршења зависносложене реченице 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Говорили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 КАКО?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у њима има хиљаду гласова</w:t>
      </w:r>
      <w: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) </w:t>
      </w:r>
      <w:r w:rsidRPr="008571A5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или неку ОСОБИНУ која је у њој исказана. Употребљавају се у служби </w:t>
      </w:r>
      <w:r w:rsidRPr="008571A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ПРИЛОШКЕ ОДРЕДБЕ ЗА НАЧИН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Пример: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Напољу је </w:t>
      </w:r>
      <w:r w:rsidRPr="008571A5">
        <w:rPr>
          <w:rFonts w:ascii="Times New Roman" w:hAnsi="Times New Roman" w:cs="Times New Roman"/>
          <w:sz w:val="28"/>
          <w:szCs w:val="28"/>
          <w:lang w:val="sr-Cyrl-RS"/>
        </w:rPr>
        <w:t>киша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као да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неко подерао облаке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Default="008571A5" w:rsidP="008571A5">
      <w:p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Поредбене реченице почињу везницима: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КАО ШТО, КАО ДА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прилозима: </w:t>
      </w:r>
      <w:r w:rsidRPr="008571A5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КАКО, КОЛИКО</w:t>
      </w:r>
    </w:p>
    <w:p w:rsidR="008571A5" w:rsidRP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1A5">
        <w:rPr>
          <w:rFonts w:ascii="Times New Roman" w:hAnsi="Times New Roman" w:cs="Times New Roman"/>
          <w:sz w:val="24"/>
          <w:szCs w:val="24"/>
          <w:lang w:val="sr-Cyrl-RS"/>
        </w:rPr>
        <w:t xml:space="preserve">Направили су макету авиона </w:t>
      </w:r>
      <w:r w:rsidRPr="00EB234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као што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смо и очекивали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P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1A5">
        <w:rPr>
          <w:rFonts w:ascii="Times New Roman" w:hAnsi="Times New Roman" w:cs="Times New Roman"/>
          <w:sz w:val="24"/>
          <w:szCs w:val="24"/>
          <w:lang w:val="sr-Cyrl-RS"/>
        </w:rPr>
        <w:t xml:space="preserve">Корачао је сасвим лагано </w:t>
      </w:r>
      <w:r w:rsidRPr="00EB234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као да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није журио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P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1A5">
        <w:rPr>
          <w:rFonts w:ascii="Times New Roman" w:hAnsi="Times New Roman" w:cs="Times New Roman"/>
          <w:sz w:val="24"/>
          <w:szCs w:val="24"/>
          <w:lang w:val="sr-Cyrl-RS"/>
        </w:rPr>
        <w:t xml:space="preserve">Плесала је (онако) </w:t>
      </w:r>
      <w:r w:rsidRPr="00EB234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како</w:t>
      </w:r>
      <w:r w:rsidRPr="008571A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то други нису знали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71A5" w:rsidRDefault="008571A5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71A5">
        <w:rPr>
          <w:rFonts w:ascii="Times New Roman" w:hAnsi="Times New Roman" w:cs="Times New Roman"/>
          <w:sz w:val="24"/>
          <w:szCs w:val="24"/>
          <w:lang w:val="sr-Cyrl-RS"/>
        </w:rPr>
        <w:t xml:space="preserve">Очистили смо (онолико) снега </w:t>
      </w:r>
      <w:r w:rsidRPr="00EB234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колико</w:t>
      </w:r>
      <w:r w:rsidRPr="00EB2347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смо могли</w:t>
      </w:r>
      <w:r w:rsidRPr="008571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2347" w:rsidRDefault="00EB2347" w:rsidP="008571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поредбене реченице које почињу везницима </w:t>
      </w:r>
      <w:r w:rsidRPr="00EB2347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НЕГО / НО ШТО и НЕГО / НО ДА</w:t>
      </w:r>
    </w:p>
    <w:p w:rsidR="00EB2347" w:rsidRPr="00EB2347" w:rsidRDefault="00195518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27305</wp:posOffset>
                </wp:positionV>
                <wp:extent cx="514350" cy="15716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71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F5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8.75pt;margin-top:2.15pt;width:40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" adj="589" strokecolor="#5b9bd5 [3204]" strokeweight=".5pt">
                <v:stroke joinstyle="miter"/>
              </v:shape>
            </w:pict>
          </mc:Fallback>
        </mc:AlternateContent>
      </w:r>
      <w:r w:rsidR="00EB2347"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r w:rsidR="00EB2347"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лошије</w:t>
      </w:r>
      <w:r w:rsidR="00EB2347"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глуми НЕГО ШТО пева.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EB2347" w:rsidRPr="00EB2347" w:rsidRDefault="00EB2347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Играли су </w:t>
      </w:r>
      <w:r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боље</w:t>
      </w: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НЕГО ШТО смо очекивали.</w:t>
      </w:r>
    </w:p>
    <w:p w:rsidR="00EB2347" w:rsidRPr="00EB2347" w:rsidRDefault="00EB2347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Она је </w:t>
      </w:r>
      <w:r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паметнија</w:t>
      </w: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НЕГО ШТО мислиш.</w:t>
      </w:r>
      <w:r w:rsidR="001955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У гл. реченици постоји </w:t>
      </w:r>
      <w:r w:rsidR="00195518" w:rsidRPr="00195518">
        <w:rPr>
          <w:rFonts w:ascii="Times New Roman" w:hAnsi="Times New Roman" w:cs="Times New Roman"/>
          <w:b/>
          <w:sz w:val="24"/>
          <w:szCs w:val="24"/>
          <w:lang w:val="sr-Cyrl-RS"/>
        </w:rPr>
        <w:t>ПРИДЕВ</w:t>
      </w:r>
    </w:p>
    <w:p w:rsidR="00EB2347" w:rsidRPr="00EB2347" w:rsidRDefault="00EB2347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Боље</w:t>
      </w: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обуци ту јакну НЕГО ДА идеш у џемперу.</w:t>
      </w:r>
      <w:r w:rsidR="001955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или </w:t>
      </w:r>
      <w:r w:rsidR="00195518" w:rsidRPr="00195518">
        <w:rPr>
          <w:rFonts w:ascii="Times New Roman" w:hAnsi="Times New Roman" w:cs="Times New Roman"/>
          <w:b/>
          <w:sz w:val="24"/>
          <w:szCs w:val="24"/>
          <w:lang w:val="sr-Cyrl-RS"/>
        </w:rPr>
        <w:t>ПРИЛОГ</w:t>
      </w:r>
      <w:r w:rsidR="0019551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195518" w:rsidRPr="0019551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компаративу</w:t>
      </w:r>
      <w:r w:rsidR="00195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2347" w:rsidRPr="00EB2347" w:rsidRDefault="00EB2347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Прошли смо </w:t>
      </w:r>
      <w:r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боље</w:t>
      </w: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НЕГО ДА смо платили..</w:t>
      </w:r>
    </w:p>
    <w:p w:rsidR="00EB2347" w:rsidRDefault="00EB2347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Учинио је </w:t>
      </w:r>
      <w:r w:rsidRPr="0019551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више</w:t>
      </w:r>
      <w:r w:rsidRPr="00EB2347">
        <w:rPr>
          <w:rFonts w:ascii="Times New Roman" w:hAnsi="Times New Roman" w:cs="Times New Roman"/>
          <w:sz w:val="24"/>
          <w:szCs w:val="24"/>
          <w:lang w:val="sr-Cyrl-RS"/>
        </w:rPr>
        <w:t xml:space="preserve"> НЕГО ДА је пријатељ.</w:t>
      </w:r>
    </w:p>
    <w:p w:rsidR="00195518" w:rsidRPr="00EB2347" w:rsidRDefault="00195518" w:rsidP="00195518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EB234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поредбена реченица налази на почетку зависносложене реченице, увек се одваја запетом.</w:t>
      </w:r>
    </w:p>
    <w:p w:rsidR="00195518" w:rsidRDefault="00195518" w:rsidP="00195518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Поредбене реченице </w:t>
      </w:r>
      <w:r w:rsidRPr="00195518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које почињу везницима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2347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НЕГО / НО ШТО и НЕГО / НО 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9551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никада се не одвајају запетом.</w:t>
      </w:r>
    </w:p>
    <w:p w:rsidR="00195518" w:rsidRP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95518"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195518" w:rsidRDefault="00195518" w:rsidP="00195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следећем тексту подвуци поредбене реченице:</w:t>
      </w:r>
    </w:p>
    <w:p w:rsidR="00195518" w:rsidRDefault="00195518" w:rsidP="001955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Прошао је поред нас као да га ветар носи и није се осврнуо. Стајали смо ћутећи. Онда је Ивана пошла за њим брже него што смо очекивали. Вратили су се смејући се онако како то могу само пријатељи.</w:t>
      </w:r>
    </w:p>
    <w:p w:rsidR="00195518" w:rsidRDefault="00195518" w:rsidP="0019551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Поредбеним реченицама опиши на духовит начин свог пријатеља, омиљеног певача, глумицу...</w:t>
      </w: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95518" w:rsidRPr="00195518" w:rsidRDefault="00195518" w:rsidP="0019551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95518" w:rsidRPr="00EB2347" w:rsidRDefault="00195518" w:rsidP="008571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95518" w:rsidRPr="00EB2347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B0"/>
    <w:multiLevelType w:val="hybridMultilevel"/>
    <w:tmpl w:val="CDB2C4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3A1"/>
    <w:multiLevelType w:val="hybridMultilevel"/>
    <w:tmpl w:val="142AFC24"/>
    <w:lvl w:ilvl="0" w:tplc="1C506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A5"/>
    <w:rsid w:val="000178E7"/>
    <w:rsid w:val="00195518"/>
    <w:rsid w:val="001C0535"/>
    <w:rsid w:val="004F1138"/>
    <w:rsid w:val="00572F68"/>
    <w:rsid w:val="008571A5"/>
    <w:rsid w:val="00951115"/>
    <w:rsid w:val="00B46B91"/>
    <w:rsid w:val="00BF3270"/>
    <w:rsid w:val="00D25D43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6EAC"/>
  <w15:chartTrackingRefBased/>
  <w15:docId w15:val="{4E531728-C94D-44F0-B431-3FCF45F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2019-11-04T12:28:00Z</dcterms:created>
  <dcterms:modified xsi:type="dcterms:W3CDTF">2019-11-04T12:57:00Z</dcterms:modified>
</cp:coreProperties>
</file>